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ST GEORGES DU BOIS</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vendredi 25 novembre 2022</w:t>
      </w:r>
    </w:p>
    <w:p w:rsidRPr="0035053F" w:rsidP="001348F6">
      <w:pPr>
        <w:rPr>
          <w:rFonts w:asciiTheme="minorHAnsi" w:hAnsiTheme="minorHAnsi" w:cstheme="minorHAnsi"/>
          <w:sz w:val="20"/>
        </w:rPr>
      </w:pPr>
      <w:r w:rsidRPr="0035053F" w:rsidR="00E8145C">
        <w:rPr>
          <w:rFonts w:asciiTheme="minorHAnsi" w:hAnsiTheme="minorHAnsi" w:cstheme="minorHAnsi"/>
          <w:sz w:val="20"/>
        </w:rPr>
        <w:t>de 09h00 à 12h00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7, 41 impasse DES OUCHES</w:t>
      </w:r>
    </w:p>
    <w:p w:rsidRPr="0035053F" w:rsidP="001348F6">
      <w:pPr>
        <w:rPr>
          <w:rFonts w:asciiTheme="minorHAnsi" w:hAnsiTheme="minorHAnsi" w:cstheme="minorHAnsi"/>
          <w:sz w:val="20"/>
        </w:rPr>
      </w:pPr>
      <w:r w:rsidRPr="0035053F" w:rsidR="00E8145C">
        <w:rPr>
          <w:rFonts w:asciiTheme="minorHAnsi" w:hAnsiTheme="minorHAnsi" w:cstheme="minorHAnsi"/>
          <w:sz w:val="20"/>
        </w:rPr>
        <w:t>87 impasse DU PRENEAU</w:t>
      </w:r>
    </w:p>
    <w:p w:rsidRPr="0035053F" w:rsidP="001348F6">
      <w:pPr>
        <w:rPr>
          <w:rFonts w:asciiTheme="minorHAnsi" w:hAnsiTheme="minorHAnsi" w:cstheme="minorHAnsi"/>
          <w:sz w:val="20"/>
        </w:rPr>
      </w:pPr>
      <w:r w:rsidRPr="0035053F" w:rsidR="00E8145C">
        <w:rPr>
          <w:rFonts w:asciiTheme="minorHAnsi" w:hAnsiTheme="minorHAnsi" w:cstheme="minorHAnsi"/>
          <w:sz w:val="20"/>
        </w:rPr>
        <w:t>291, 317, 339 au 341, 403, 417, 240, 250, 420 rue DU CHAGNOLET</w:t>
      </w:r>
    </w:p>
    <w:p w:rsidRPr="0035053F" w:rsidP="001348F6">
      <w:pPr>
        <w:rPr>
          <w:rFonts w:asciiTheme="minorHAnsi" w:hAnsiTheme="minorHAnsi" w:cstheme="minorHAnsi"/>
          <w:sz w:val="20"/>
        </w:rPr>
      </w:pPr>
      <w:r w:rsidRPr="0035053F" w:rsidR="00E8145C">
        <w:rPr>
          <w:rFonts w:asciiTheme="minorHAnsi" w:hAnsiTheme="minorHAnsi" w:cstheme="minorHAnsi"/>
          <w:sz w:val="20"/>
        </w:rPr>
        <w:t>129, 4, 110, 160, 174, 180 rue DU RANDIER</w:t>
      </w:r>
    </w:p>
    <w:p w:rsidRPr="0035053F" w:rsidP="001348F6">
      <w:pPr>
        <w:rPr>
          <w:rFonts w:asciiTheme="minorHAnsi" w:hAnsiTheme="minorHAnsi" w:cstheme="minorHAnsi"/>
          <w:sz w:val="20"/>
        </w:rPr>
      </w:pPr>
      <w:r w:rsidRPr="0035053F" w:rsidR="00E8145C">
        <w:rPr>
          <w:rFonts w:asciiTheme="minorHAnsi" w:hAnsiTheme="minorHAnsi" w:cstheme="minorHAnsi"/>
          <w:sz w:val="20"/>
        </w:rPr>
        <w:t>17, 10, 24, 68, 114, 68B rue DU CHAMP MORIN</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Direction</w:t>
          </w:r>
          <w:r w:rsidRPr="002349AE">
            <w:rPr>
              <w:color w:val="4642FC"/>
              <w:sz w:val="14"/>
            </w:rPr>
            <w:t xml:space="preserve"> </w:t>
          </w:r>
          <w:r w:rsidRPr="002349AE">
            <w:rPr>
              <w:color w:val="4642FC"/>
              <w:sz w:val="14"/>
            </w:rPr>
            <w:t>Régionale</w:t>
          </w:r>
          <w:r w:rsidRPr="002349AE">
            <w:rPr>
              <w:color w:val="4642FC"/>
              <w:sz w:val="14"/>
            </w:rPr>
            <w:t xml:space="preserve"> </w:t>
          </w:r>
          <w:r w:rsidRPr="002349AE">
            <w:rPr>
              <w:color w:val="4642FC"/>
              <w:sz w:val="14"/>
            </w:rPr>
            <w:t>Poitou-Charentes</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